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5CB3D907" w:rsidR="00715D2C" w:rsidRPr="00E90794" w:rsidRDefault="00715D2C" w:rsidP="00715D2C">
      <w:pPr>
        <w:pStyle w:val="a3"/>
        <w:spacing w:before="1"/>
        <w:ind w:left="2867" w:right="2870"/>
      </w:pPr>
      <w:r w:rsidRPr="00E90794">
        <w:t>Муниципальное общеобразовательное учреждение</w:t>
      </w:r>
    </w:p>
    <w:p w14:paraId="44BC6A3C" w14:textId="202591D2" w:rsidR="00715D2C" w:rsidRDefault="00715D2C" w:rsidP="00715D2C">
      <w:pPr>
        <w:pStyle w:val="a3"/>
        <w:spacing w:before="1"/>
        <w:ind w:left="2867" w:right="2870"/>
      </w:pPr>
      <w:r w:rsidRPr="00E90794">
        <w:t xml:space="preserve">«Средняя </w:t>
      </w:r>
      <w:r w:rsidR="0043712B" w:rsidRPr="00E90794">
        <w:t xml:space="preserve">общеобразовательная </w:t>
      </w:r>
      <w:r w:rsidRPr="00E90794">
        <w:t>школа</w:t>
      </w:r>
      <w:r w:rsidR="0043712B" w:rsidRPr="00E90794">
        <w:t xml:space="preserve"> №30</w:t>
      </w:r>
      <w:r w:rsidRPr="00E90794">
        <w:t>»</w:t>
      </w:r>
      <w:r w:rsidR="0043712B" w:rsidRPr="00E90794">
        <w:t xml:space="preserve"> города Вологды</w:t>
      </w:r>
    </w:p>
    <w:p w14:paraId="03B4F6F2" w14:textId="77777777" w:rsidR="00E90794" w:rsidRPr="00E90794" w:rsidRDefault="00E90794" w:rsidP="00715D2C">
      <w:pPr>
        <w:pStyle w:val="a3"/>
        <w:spacing w:before="1"/>
        <w:ind w:left="2867" w:right="2870"/>
      </w:pPr>
    </w:p>
    <w:p w14:paraId="3AB0BCD2" w14:textId="4E9C005D" w:rsidR="00715D2C" w:rsidRDefault="0043712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</w:t>
      </w:r>
      <w:r w:rsidR="00E90794">
        <w:rPr>
          <w:color w:val="001F5F"/>
        </w:rPr>
        <w:t>и</w:t>
      </w:r>
      <w:r>
        <w:rPr>
          <w:color w:val="001F5F"/>
        </w:rPr>
        <w:t xml:space="preserve"> к </w:t>
      </w:r>
      <w:r w:rsidR="00E90794">
        <w:rPr>
          <w:color w:val="001F5F"/>
        </w:rPr>
        <w:t xml:space="preserve">адаптированным </w:t>
      </w:r>
      <w:r>
        <w:rPr>
          <w:color w:val="001F5F"/>
        </w:rPr>
        <w:t xml:space="preserve">рабочим программам по предметам </w:t>
      </w:r>
      <w:r w:rsidR="00E90794">
        <w:rPr>
          <w:color w:val="001F5F"/>
        </w:rPr>
        <w:t xml:space="preserve">АООП для </w:t>
      </w:r>
      <w:proofErr w:type="gramStart"/>
      <w:r w:rsidR="00E90794">
        <w:rPr>
          <w:color w:val="001F5F"/>
        </w:rPr>
        <w:t>обучающихся</w:t>
      </w:r>
      <w:proofErr w:type="gramEnd"/>
      <w:r w:rsidR="00E90794">
        <w:rPr>
          <w:color w:val="001F5F"/>
        </w:rPr>
        <w:t xml:space="preserve"> с </w:t>
      </w:r>
      <w:r w:rsidR="00BE78A9">
        <w:rPr>
          <w:color w:val="001F5F"/>
        </w:rPr>
        <w:t>ОВЗ</w:t>
      </w:r>
    </w:p>
    <w:p w14:paraId="60E175FD" w14:textId="4330BB92" w:rsidR="00EF6FDF" w:rsidRDefault="0043712B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5BBFE766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43712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3712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5A71D331" w:rsidR="00EF6FDF" w:rsidRDefault="0043712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 w:rsidR="00C4513E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3712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3820ED6E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</w:t>
            </w:r>
            <w:bookmarkStart w:id="0" w:name="_GoBack"/>
            <w:bookmarkEnd w:id="0"/>
            <w:r>
              <w:rPr>
                <w:sz w:val="24"/>
              </w:rPr>
              <w:t>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3712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3712B" w:rsidP="00C4513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3712B" w:rsidP="00C4513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3712B" w:rsidP="00C4513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3712B" w:rsidP="00C4513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3712B" w:rsidP="00C4513E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3712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3712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3712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15473CD2" w:rsidR="00EF6FDF" w:rsidRDefault="0043712B" w:rsidP="0043712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 классе на изучение литературы отводится 4 часа в неделю, в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476 часов.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3712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371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3712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43712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43712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3712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3712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3712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43712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3712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3712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3712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3712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3712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3712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3712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3712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371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371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371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3712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2FDB579D" w14:textId="77777777" w:rsidTr="00C32E3B">
        <w:trPr>
          <w:trHeight w:val="4527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63EC2B83" w:rsidR="00EF6FDF" w:rsidRDefault="0043712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4E6EA165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C32E3B">
              <w:rPr>
                <w:color w:val="auto"/>
              </w:rPr>
              <w:t xml:space="preserve">Рабочая  программа  по  английскому  языку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      </w:r>
            <w:proofErr w:type="spellStart"/>
            <w:r w:rsidRPr="00C32E3B">
              <w:rPr>
                <w:color w:val="auto"/>
              </w:rPr>
              <w:t>Минпросвещения</w:t>
            </w:r>
            <w:proofErr w:type="spellEnd"/>
            <w:r w:rsidRPr="00C32E3B">
              <w:rPr>
                <w:color w:val="auto"/>
              </w:rPr>
      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</w:t>
            </w:r>
            <w:proofErr w:type="gramEnd"/>
            <w:r w:rsidRPr="00C32E3B">
              <w:rPr>
                <w:color w:val="auto"/>
              </w:rPr>
              <w:t xml:space="preserve"> основного общего образования и Рабочей программы воспитания. </w:t>
            </w:r>
          </w:p>
          <w:p w14:paraId="05327C88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язык  выступает  инструментом  овладения  другими  предметными  областями  в  сфере гуманитарных,  математических,  </w:t>
            </w:r>
            <w:proofErr w:type="gramStart"/>
            <w:r w:rsidRPr="00C32E3B">
              <w:rPr>
                <w:color w:val="auto"/>
              </w:rPr>
              <w:t>естественно-научных</w:t>
            </w:r>
            <w:proofErr w:type="gramEnd"/>
            <w:r w:rsidRPr="00C32E3B">
              <w:rPr>
                <w:color w:val="auto"/>
              </w:rPr>
              <w:t xml:space="preserve">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</w:t>
            </w:r>
            <w:r w:rsidRPr="00C32E3B">
              <w:rPr>
                <w:color w:val="auto"/>
              </w:rPr>
              <w:lastRenderedPageBreak/>
              <w:t xml:space="preserve">успешной профессиональной деятельности выпускника школы.  Возрастает  значимость  владения  разными  иностранными  </w:t>
            </w:r>
            <w:proofErr w:type="gramStart"/>
            <w:r w:rsidRPr="00C32E3B">
              <w:rPr>
                <w:color w:val="auto"/>
              </w:rPr>
              <w:t>языками</w:t>
            </w:r>
            <w:proofErr w:type="gramEnd"/>
            <w:r w:rsidRPr="00C32E3B">
              <w:rPr>
                <w:color w:val="auto"/>
              </w:rPr>
              <w:t xml:space="preserve">  как  в  качестве первого, так и в качество второго. Расширение номенклатуры изучаемых языков соответствует стратегическим  интересам  России  в  эпоху  </w:t>
            </w:r>
            <w:proofErr w:type="spellStart"/>
            <w:r w:rsidRPr="00C32E3B">
              <w:rPr>
                <w:color w:val="auto"/>
              </w:rPr>
              <w:t>постглобализации</w:t>
            </w:r>
            <w:proofErr w:type="spellEnd"/>
            <w:r w:rsidRPr="00C32E3B">
              <w:rPr>
                <w:color w:val="auto"/>
              </w:rPr>
              <w:t xml:space="preserve">  и  многополярного  мира.  Знание родного языка экономического или политического партнёра обеспечивает  более эффективное общение,  учитывающее  особенности  культуры  партнёра,  что  позволяет  успешнее  решать возникающие проблемы и избегать конфликтов. </w:t>
            </w:r>
          </w:p>
          <w:p w14:paraId="7CE022E7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14:paraId="3DA7EC48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- речевая компетенция — развитие коммуникативных умений в четырёх основных видах речевой деятельности (говорении, аудировании, чтении, письме); </w:t>
            </w:r>
          </w:p>
          <w:p w14:paraId="6E206371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      </w:r>
          </w:p>
          <w:p w14:paraId="6B93C55B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-  освоение  знаний  о  языковых  явлениях  изучаемого  языка,  разных способах  выражения мысли в родном и иностранном языках; </w:t>
            </w:r>
          </w:p>
          <w:p w14:paraId="1F073610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      </w:r>
          </w:p>
          <w:p w14:paraId="72B1BCFB" w14:textId="77777777" w:rsidR="00C32E3B" w:rsidRPr="00C32E3B" w:rsidRDefault="00C32E3B" w:rsidP="00C32E3B">
            <w:pPr>
              <w:pStyle w:val="Default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>-  компенсаторная  компетенция  –  развитие  умений  выходить  из  положения  в  условиях дефицита языковых сре</w:t>
            </w:r>
            <w:proofErr w:type="gramStart"/>
            <w:r w:rsidRPr="00C32E3B">
              <w:rPr>
                <w:color w:val="auto"/>
              </w:rPr>
              <w:t>дств пр</w:t>
            </w:r>
            <w:proofErr w:type="gramEnd"/>
            <w:r w:rsidRPr="00C32E3B">
              <w:rPr>
                <w:color w:val="auto"/>
              </w:rPr>
              <w:t xml:space="preserve">и получении и передаче информации. </w:t>
            </w:r>
          </w:p>
          <w:p w14:paraId="27ABD9BA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Наряду  с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      </w:r>
          </w:p>
          <w:p w14:paraId="06CC87D2" w14:textId="77777777" w:rsidR="00C32E3B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 xml:space="preserve">Место  учебного  предмета  «Иностранный  (английский)  язык»  в  учебном плане </w:t>
            </w:r>
          </w:p>
          <w:p w14:paraId="4A36B570" w14:textId="4078735C" w:rsidR="00EF6FDF" w:rsidRPr="00C32E3B" w:rsidRDefault="00C32E3B" w:rsidP="00C32E3B">
            <w:pPr>
              <w:pStyle w:val="Default"/>
              <w:ind w:firstLine="708"/>
              <w:jc w:val="both"/>
              <w:rPr>
                <w:color w:val="auto"/>
              </w:rPr>
            </w:pPr>
            <w:r w:rsidRPr="00C32E3B">
              <w:rPr>
                <w:color w:val="auto"/>
              </w:rPr>
              <w:t>В соответствии с ФГОС ООО английский язык является обязательным предметом на уровне основного     общего  образования.  Данная  программа  предусматривает  изучение  предмета  в  5-9 классе – по 3 часа в неделю.</w:t>
            </w:r>
          </w:p>
        </w:tc>
      </w:tr>
      <w:tr w:rsidR="00EF6FDF" w:rsidRPr="00167EC5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Pr="00167EC5" w:rsidRDefault="00EF6FDF" w:rsidP="00167EC5">
            <w:pPr>
              <w:pStyle w:val="TableParagraph"/>
              <w:rPr>
                <w:b/>
                <w:sz w:val="24"/>
                <w:szCs w:val="24"/>
              </w:rPr>
            </w:pPr>
          </w:p>
          <w:p w14:paraId="488D9841" w14:textId="77777777" w:rsidR="00EF6FDF" w:rsidRPr="00167EC5" w:rsidRDefault="00EF6FDF" w:rsidP="00167EC5">
            <w:pPr>
              <w:pStyle w:val="TableParagraph"/>
              <w:rPr>
                <w:b/>
                <w:sz w:val="24"/>
                <w:szCs w:val="24"/>
              </w:rPr>
            </w:pPr>
          </w:p>
          <w:p w14:paraId="7B16D4FE" w14:textId="12ED1708" w:rsidR="00EF6FDF" w:rsidRPr="00167EC5" w:rsidRDefault="0043712B" w:rsidP="00167EC5">
            <w:pPr>
              <w:pStyle w:val="TableParagraph"/>
              <w:spacing w:before="230"/>
              <w:ind w:left="238" w:right="83" w:hanging="128"/>
              <w:rPr>
                <w:b/>
                <w:sz w:val="24"/>
                <w:szCs w:val="24"/>
                <w:highlight w:val="yellow"/>
              </w:rPr>
            </w:pPr>
            <w:r w:rsidRPr="00167EC5">
              <w:rPr>
                <w:b/>
                <w:sz w:val="24"/>
                <w:szCs w:val="24"/>
              </w:rPr>
              <w:t>Второй иностранный</w:t>
            </w:r>
            <w:r w:rsidRPr="00167E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7EC5">
              <w:rPr>
                <w:b/>
                <w:sz w:val="24"/>
                <w:szCs w:val="24"/>
              </w:rPr>
              <w:t>язык</w:t>
            </w:r>
            <w:r w:rsidRPr="00167E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7EC5">
              <w:rPr>
                <w:b/>
                <w:sz w:val="24"/>
                <w:szCs w:val="24"/>
              </w:rPr>
              <w:t>(французский</w:t>
            </w:r>
            <w:proofErr w:type="gramStart"/>
            <w:r w:rsidRPr="00167EC5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880" w:type="dxa"/>
          </w:tcPr>
          <w:p w14:paraId="3B541DB3" w14:textId="77777777" w:rsidR="00167EC5" w:rsidRPr="00167EC5" w:rsidRDefault="00167EC5" w:rsidP="00167EC5">
            <w:pPr>
              <w:pStyle w:val="Default"/>
              <w:ind w:firstLine="708"/>
              <w:jc w:val="both"/>
            </w:pPr>
            <w:r w:rsidRPr="00167EC5">
              <w:t>Рабочая программа по учебному предмету «Французский язык</w:t>
            </w:r>
            <w:proofErr w:type="gramStart"/>
            <w:r w:rsidRPr="00167EC5">
              <w:t xml:space="preserve"> .</w:t>
            </w:r>
            <w:proofErr w:type="gramEnd"/>
            <w:r w:rsidRPr="00167EC5">
              <w:t xml:space="preserve"> Второй  иностранный  язык»  на  уровне  основного  общего образования  составлена  на  основе  требований  к результатам освоения основной образовательной программы основного общего образования,  представленных  в   Федеральном  государственном образовательном  стандарте  основного  общего  образования, а также  на  основе  характеристики  планируемых  результатов духовно-нравственного  развития,  воспитания  и  социализации обучающихся, представленной в  федеральной рабочей программе - воспитания.</w:t>
            </w:r>
          </w:p>
          <w:p w14:paraId="25042C47" w14:textId="77777777" w:rsidR="00167EC5" w:rsidRPr="00167EC5" w:rsidRDefault="00167EC5" w:rsidP="00167EC5">
            <w:pPr>
              <w:pStyle w:val="Default"/>
              <w:ind w:firstLine="708"/>
              <w:jc w:val="both"/>
            </w:pPr>
            <w:r w:rsidRPr="00167EC5">
              <w:t xml:space="preserve">На прагматическом уровне целью иноязычного образования провозглашено формирование коммуникативной компетенции обучающихся в  единстве таких её составляющих как речевая, языковая, социокультурная, компенсаторная компетенции: речевая компетенция  — развитие коммуникативных умений </w:t>
            </w:r>
            <w:r w:rsidRPr="00167EC5">
              <w:lastRenderedPageBreak/>
              <w:t xml:space="preserve">в  четырёх основных видах речевой деятельности (говорении, аудировании, чтении, письме); языковая компетенция  — овладение новыми языковыми средствами (фонетическими, орфографическими, лексическими, грамматическими) в соответствии c темами, сферами и ситуациями общения, отобранными для основной школы; освоение знаний о  языковых явлениях изучаемого языка, разных способах выражения мысли в родном и изучаемом языках; социокультурная/межкультурная компетенция  — приобщение учащихся к  культуре, традициям и  реалиям страны/ стран изучаемого иностранного языка в рамках тем, сфер и ситуаций общения, отвечающих опыту, интересам, психологическим особенностям учащихся основной школы на разных её этапах (5–7 и 8–9 классы); формирование умения представлять свою страну, её культуру в условиях межкультурного общения; компенсаторная компетенция  — развитие умений выходить из положения в условиях дефицита языковых средств при получении и  передаче информации. Наряду с 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  компетенцию личностного самосовершенствования. В соответствии с личностно ориентированной парадигмой образования, основными подходами к  обучению иностранным языкам признаются компетентностный, системно-деятельностный, </w:t>
            </w:r>
            <w:proofErr w:type="gramStart"/>
            <w:r w:rsidRPr="00167EC5">
              <w:t>межкультурный</w:t>
            </w:r>
            <w:proofErr w:type="gramEnd"/>
            <w:r w:rsidRPr="00167EC5">
              <w:t xml:space="preserve"> и 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 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 др.) и использования современных средств обучения. </w:t>
            </w:r>
          </w:p>
          <w:p w14:paraId="2C2367E0" w14:textId="77777777" w:rsidR="00167EC5" w:rsidRPr="00167EC5" w:rsidRDefault="00167EC5" w:rsidP="00167EC5">
            <w:pPr>
              <w:pStyle w:val="Default"/>
              <w:ind w:firstLine="708"/>
              <w:jc w:val="both"/>
              <w:rPr>
                <w:b/>
                <w:bCs/>
              </w:rPr>
            </w:pPr>
            <w:r w:rsidRPr="00167EC5">
              <w:rPr>
                <w:b/>
                <w:bCs/>
              </w:rPr>
              <w:t xml:space="preserve">МЕСТО УЧЕБНОГО ПРЕДМЕТА «ФРАНЦУЗСКИЙ ЯЗЫК. ВТОРОЙ ИНОСТРАННЫЙ ЯЗЫК» В  УЧЕБНОМ ПЛАНЕ </w:t>
            </w:r>
          </w:p>
          <w:p w14:paraId="35F61D3E" w14:textId="7250C500" w:rsidR="00EF6FDF" w:rsidRPr="00167EC5" w:rsidRDefault="00167EC5" w:rsidP="00167EC5">
            <w:pPr>
              <w:pStyle w:val="Default"/>
              <w:ind w:firstLine="708"/>
              <w:jc w:val="both"/>
            </w:pPr>
            <w:r w:rsidRPr="00167EC5">
              <w:t>Учебный предмет «Второй иностранный язык» входит в предметную область «Иностранные языки» наряду с  предметом «Иностранный язык», изучение которого происходит при наличии потребности обучающихся и при условии, что в образовательной организации имеются условия (кадровая обеспеченность, технические и  материальные условия), позволяющие достигнуть заявленных в  ФГОС ООО предметных результатов.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3712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3712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43712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3712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3712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3712B" w:rsidP="00C4513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3712B" w:rsidP="00C4513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3712B" w:rsidP="00C4513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3712B" w:rsidP="00C4513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3712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3712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43712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3712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3712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3712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3712B" w:rsidP="00C451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3712B" w:rsidP="00C451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3712B" w:rsidP="00C451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3712B" w:rsidP="00C451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3712B" w:rsidP="00C4513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43712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3712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43712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3712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3712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3712B" w:rsidP="00C4513E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3712B" w:rsidP="00C4513E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3712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43712B" w:rsidP="00C4513E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43712B" w:rsidP="00C4513E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43712B" w:rsidP="00C4513E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3712B" w:rsidP="00C4513E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3712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3712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3712B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3712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3712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3712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371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371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371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0B96EFE" w:rsidR="00EF6FDF" w:rsidRDefault="00C4513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43712B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589F5224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43712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43712B" w:rsidP="00C4513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43712B" w:rsidP="00C4513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43712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4371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4371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43712B" w:rsidP="00C4513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43712B" w:rsidP="00C4513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43712B" w:rsidP="00C4513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3712B" w:rsidP="00C4513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43712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3712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3712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3712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3712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3712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3712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3712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3712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3712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3712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3712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3712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3712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3712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3712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3712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3712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3712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3712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3712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C4513E" w14:paraId="31D123F5" w14:textId="77777777" w:rsidTr="00C4513E">
        <w:trPr>
          <w:trHeight w:val="4525"/>
        </w:trPr>
        <w:tc>
          <w:tcPr>
            <w:tcW w:w="2550" w:type="dxa"/>
          </w:tcPr>
          <w:p w14:paraId="0DBE43CE" w14:textId="7E08AA2A" w:rsidR="00C4513E" w:rsidRDefault="00C4513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Основы безопасности  и защиты Родины</w:t>
            </w:r>
          </w:p>
        </w:tc>
        <w:tc>
          <w:tcPr>
            <w:tcW w:w="11880" w:type="dxa"/>
          </w:tcPr>
          <w:p w14:paraId="5AEE5273" w14:textId="77777777" w:rsid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</w:p>
          <w:p w14:paraId="5C9938A1" w14:textId="77777777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Рабочая программа по основам безопасности и защиты Родины (далее - ОБЗР)</w:t>
            </w:r>
          </w:p>
          <w:p w14:paraId="2F00D32D" w14:textId="52F798D4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разработана на основе требований к результатам освоения программы основного общего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образования, представленных в ФГОС ООО, федеральной рабочей программе воспитания,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и предусматривает непосредственное применение при реализации ОП ООО.</w:t>
            </w:r>
          </w:p>
          <w:p w14:paraId="5A14C9F6" w14:textId="4DAE8FB8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Программа ОБЗР позволит учителю построить освоение содержания в логике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последовательного нарастания факторов опасности от опасной ситуации до чрезвычайной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ситуации и разумного взаимодействия человека с окружающей средой, учесть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преемственность приобретения обучающимися знаний и формирования у них умений и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навыков в области безопасности жизнедеятельности и защиты Родины.</w:t>
            </w:r>
          </w:p>
          <w:p w14:paraId="6A94C3D9" w14:textId="77777777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Программа ОБЗР обеспечивает:</w:t>
            </w:r>
          </w:p>
          <w:p w14:paraId="0A354552" w14:textId="4BE289F6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ясное понимание обучающимися современных проблем безопасности и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формирование у подрастающего поколения базового уровня культуры безопасного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поведения;</w:t>
            </w:r>
          </w:p>
          <w:p w14:paraId="7B12092C" w14:textId="09CB19C4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прочное усвоение обучающимися основных ключевых понятий, обеспечивающих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преемственность изучения основ комплексной безопасности личности на следующем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уровне образования;</w:t>
            </w:r>
          </w:p>
          <w:p w14:paraId="02D54916" w14:textId="022F2291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возможность выработки и закрепления у обучающихся умений и навыков,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необходимых для последующей жизни;</w:t>
            </w:r>
          </w:p>
          <w:p w14:paraId="74CDDC2A" w14:textId="739436E2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выработку практико-ориентированных компетенций, соответствующих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потребностям современности;</w:t>
            </w:r>
          </w:p>
          <w:p w14:paraId="22EBE011" w14:textId="6407DCD3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реализацию оптимального баланса межпредметных связей и их разумное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взаимодополнение, способствующее формированию практических умений и навыков.</w:t>
            </w:r>
          </w:p>
          <w:p w14:paraId="2D74FF60" w14:textId="77777777" w:rsid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</w:p>
          <w:p w14:paraId="4DFFBC59" w14:textId="77777777" w:rsidR="00C4513E" w:rsidRPr="00C4513E" w:rsidRDefault="00C4513E" w:rsidP="00C4513E">
            <w:pPr>
              <w:pStyle w:val="TableParagraph"/>
              <w:ind w:left="108" w:right="95"/>
              <w:rPr>
                <w:b/>
                <w:i/>
                <w:color w:val="212121"/>
                <w:sz w:val="24"/>
              </w:rPr>
            </w:pPr>
            <w:r w:rsidRPr="00C4513E">
              <w:rPr>
                <w:b/>
                <w:i/>
                <w:color w:val="212121"/>
                <w:sz w:val="24"/>
              </w:rPr>
              <w:t>МЕСТО ПРЕДМЕТА В УЧЕБНОМ ПЛАНЕ</w:t>
            </w:r>
          </w:p>
          <w:p w14:paraId="6AB6CF85" w14:textId="66755D40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Общее число часов, отведенных для изучения ОБЗР в 8–9 классах, составляет 68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часов, по 1 часу в неделю за счет обязательной части учебного плана основного общего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образования.</w:t>
            </w:r>
          </w:p>
          <w:p w14:paraId="2CEF77A8" w14:textId="77777777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</w:p>
          <w:p w14:paraId="01209BA7" w14:textId="77777777" w:rsidR="00C4513E" w:rsidRPr="00C4513E" w:rsidRDefault="00C4513E" w:rsidP="00C4513E">
            <w:pPr>
              <w:pStyle w:val="TableParagraph"/>
              <w:ind w:left="108" w:right="95"/>
              <w:rPr>
                <w:b/>
                <w:i/>
                <w:color w:val="212121"/>
                <w:sz w:val="24"/>
              </w:rPr>
            </w:pPr>
            <w:r w:rsidRPr="00C4513E">
              <w:rPr>
                <w:b/>
                <w:i/>
                <w:color w:val="212121"/>
                <w:sz w:val="24"/>
              </w:rPr>
              <w:t>ЦЕЛЬ ИЗУЧЕНИЯ УЧЕБНОГО ПРЕДМЕТА «ОСНОВЫ БЕЗОПАСНОСТИ</w:t>
            </w:r>
          </w:p>
          <w:p w14:paraId="5AFFFD57" w14:textId="44F58DB6" w:rsidR="00C4513E" w:rsidRPr="00C4513E" w:rsidRDefault="004A50D1" w:rsidP="00C4513E">
            <w:pPr>
              <w:pStyle w:val="TableParagraph"/>
              <w:ind w:left="108" w:right="95"/>
              <w:rPr>
                <w:b/>
                <w:i/>
                <w:color w:val="212121"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И ЗАЩИТЫ РОДИНЫ</w:t>
            </w:r>
            <w:r w:rsidR="00C4513E" w:rsidRPr="00C4513E">
              <w:rPr>
                <w:b/>
                <w:i/>
                <w:color w:val="212121"/>
                <w:sz w:val="24"/>
              </w:rPr>
              <w:t>»</w:t>
            </w:r>
          </w:p>
          <w:p w14:paraId="29A6E67C" w14:textId="77777777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В программе ОБЗР содержание учебного предмета ОБЗР структурно представлено</w:t>
            </w:r>
          </w:p>
          <w:p w14:paraId="02E4F1A7" w14:textId="77777777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одиннадцатью модулями (тематическими линиями), обеспечивающими непрерывность</w:t>
            </w:r>
          </w:p>
          <w:p w14:paraId="2417358A" w14:textId="77777777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изучения предмета на уровне основного общего образования и преемственность учебного</w:t>
            </w:r>
          </w:p>
          <w:p w14:paraId="296DA682" w14:textId="77777777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процесса на уровне среднего общего образования:</w:t>
            </w:r>
          </w:p>
          <w:p w14:paraId="6E999C9F" w14:textId="793249D4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1 «Безопасное и устойчивое развитие личности, общества, государства»;</w:t>
            </w:r>
          </w:p>
          <w:p w14:paraId="161A5FF9" w14:textId="236E69E7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2 «Военная подготовка. Основы военных знаний»;</w:t>
            </w:r>
          </w:p>
          <w:p w14:paraId="1DF2C17F" w14:textId="2CFF0DB6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3 «Культура безопасности жизнедеятельности в современном обществе»;</w:t>
            </w:r>
          </w:p>
          <w:p w14:paraId="04F5ECD9" w14:textId="30819018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4 «Безопасность в быту»;</w:t>
            </w:r>
          </w:p>
          <w:p w14:paraId="698BEDC9" w14:textId="7581B033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5 «Безопасность на транспорте»;</w:t>
            </w:r>
          </w:p>
          <w:p w14:paraId="382E37A0" w14:textId="0B51794F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6 «Безопасность в общественных местах»;</w:t>
            </w:r>
          </w:p>
          <w:p w14:paraId="6018B569" w14:textId="4FA78B03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7 «Безопасность в природной среде»;</w:t>
            </w:r>
          </w:p>
          <w:p w14:paraId="2EF47781" w14:textId="698CDE95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8 «Основы медицинских знаний. Оказание первой помощи»;</w:t>
            </w:r>
          </w:p>
          <w:p w14:paraId="73995B17" w14:textId="5C43FAEE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9 «Безопасность в социуме»;</w:t>
            </w:r>
          </w:p>
          <w:p w14:paraId="5D486948" w14:textId="36FE5F84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lastRenderedPageBreak/>
              <w:t>модуль № 10 «Безопасность в информационном пространстве»;</w:t>
            </w:r>
          </w:p>
          <w:p w14:paraId="3DFBC699" w14:textId="57A329BC" w:rsidR="00C4513E" w:rsidRPr="00C4513E" w:rsidRDefault="00C4513E" w:rsidP="00C4513E">
            <w:pPr>
              <w:pStyle w:val="TableParagraph"/>
              <w:numPr>
                <w:ilvl w:val="0"/>
                <w:numId w:val="13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модуль № 11 «Основы противодействия экстремизму и терроризму».</w:t>
            </w:r>
          </w:p>
          <w:p w14:paraId="3C09F3F2" w14:textId="67781D7C" w:rsidR="00C4513E" w:rsidRP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Целью изучения ОБЗР на уровне основного общего образования является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формирование у обучающихся готовности к выполнению обязанности по защите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Отечества и базового уровня культуры безопасности жизнедеятельности в соответствии с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современными потребностями личности, общества и государства, что предполагает:</w:t>
            </w:r>
          </w:p>
          <w:p w14:paraId="1DC99528" w14:textId="331C5EF6" w:rsidR="00C4513E" w:rsidRPr="00C4513E" w:rsidRDefault="00C4513E" w:rsidP="00C4513E">
            <w:pPr>
              <w:pStyle w:val="TableParagraph"/>
              <w:numPr>
                <w:ilvl w:val="0"/>
                <w:numId w:val="15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способность построения модели индивидуального безопасного поведения на основе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понимания необходимости ведения здорового образа жизни, причин, механизмов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возникновения и возможных последствий различных опасных и чрезвычайных ситуаций,</w:t>
            </w:r>
          </w:p>
          <w:p w14:paraId="1A371222" w14:textId="114AB3D1" w:rsidR="00C4513E" w:rsidRPr="00C4513E" w:rsidRDefault="00C4513E" w:rsidP="00C4513E">
            <w:pPr>
              <w:pStyle w:val="TableParagraph"/>
              <w:numPr>
                <w:ilvl w:val="0"/>
                <w:numId w:val="15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знаний и умений применять необходимые средства и приемы рационального и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безопасного поведения при их проявлении;</w:t>
            </w:r>
          </w:p>
          <w:p w14:paraId="701EBB4F" w14:textId="27BD99A7" w:rsidR="00C4513E" w:rsidRPr="00C4513E" w:rsidRDefault="00C4513E" w:rsidP="00C4513E">
            <w:pPr>
              <w:pStyle w:val="TableParagraph"/>
              <w:numPr>
                <w:ilvl w:val="0"/>
                <w:numId w:val="15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сформированность активной жизненной позиции, осознанное понимание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значимости личного безопасного поведения в интересах безопасности личности, общества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и государства;</w:t>
            </w:r>
          </w:p>
          <w:p w14:paraId="4FBDC4A6" w14:textId="77777777" w:rsidR="00C4513E" w:rsidRDefault="00C4513E" w:rsidP="00C4513E">
            <w:pPr>
              <w:pStyle w:val="TableParagraph"/>
              <w:numPr>
                <w:ilvl w:val="0"/>
                <w:numId w:val="15"/>
              </w:numPr>
              <w:ind w:right="95"/>
              <w:rPr>
                <w:color w:val="212121"/>
                <w:sz w:val="24"/>
              </w:rPr>
            </w:pPr>
            <w:r w:rsidRPr="00C4513E">
              <w:rPr>
                <w:color w:val="212121"/>
                <w:sz w:val="24"/>
              </w:rPr>
              <w:t>знание и понимание роли государства и общества в решении задач обеспечения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национальной безопасности и защиты населения от опасных и чрезвычайных ситуаций</w:t>
            </w:r>
            <w:r>
              <w:rPr>
                <w:color w:val="212121"/>
                <w:sz w:val="24"/>
              </w:rPr>
              <w:t xml:space="preserve"> </w:t>
            </w:r>
            <w:r w:rsidRPr="00C4513E">
              <w:rPr>
                <w:color w:val="212121"/>
                <w:sz w:val="24"/>
              </w:rPr>
              <w:t>природного, техногенного и социального характера.</w:t>
            </w:r>
          </w:p>
          <w:p w14:paraId="573BF274" w14:textId="7F165975" w:rsidR="00C4513E" w:rsidRDefault="00C4513E" w:rsidP="00C4513E">
            <w:pPr>
              <w:pStyle w:val="TableParagraph"/>
              <w:ind w:left="108" w:right="95"/>
              <w:rPr>
                <w:color w:val="212121"/>
                <w:sz w:val="24"/>
              </w:rPr>
            </w:pP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665"/>
    <w:multiLevelType w:val="hybridMultilevel"/>
    <w:tmpl w:val="0C8C96A2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9475FC5"/>
    <w:multiLevelType w:val="hybridMultilevel"/>
    <w:tmpl w:val="4AD43060"/>
    <w:lvl w:ilvl="0" w:tplc="EBD858A0">
      <w:numFmt w:val="bullet"/>
      <w:lvlText w:val="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>
    <w:nsid w:val="26F77D9B"/>
    <w:multiLevelType w:val="hybridMultilevel"/>
    <w:tmpl w:val="CB4E20CE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11A2F558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F4A41E0"/>
    <w:multiLevelType w:val="hybridMultilevel"/>
    <w:tmpl w:val="CAB41A10"/>
    <w:lvl w:ilvl="0" w:tplc="327C0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B28E2"/>
    <w:multiLevelType w:val="hybridMultilevel"/>
    <w:tmpl w:val="4246C9D2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C684912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9CC1373"/>
    <w:multiLevelType w:val="hybridMultilevel"/>
    <w:tmpl w:val="9E886A40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D6872D9"/>
    <w:multiLevelType w:val="hybridMultilevel"/>
    <w:tmpl w:val="934A1738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7">
    <w:nsid w:val="71DA0537"/>
    <w:multiLevelType w:val="hybridMultilevel"/>
    <w:tmpl w:val="59E046B0"/>
    <w:lvl w:ilvl="0" w:tplc="327C08C6">
      <w:start w:val="1"/>
      <w:numFmt w:val="bullet"/>
      <w:lvlText w:val="-"/>
      <w:lvlJc w:val="left"/>
      <w:pPr>
        <w:ind w:left="11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>
    <w:nsid w:val="71DC6756"/>
    <w:multiLevelType w:val="hybridMultilevel"/>
    <w:tmpl w:val="18DE7B8C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9">
    <w:nsid w:val="783B3B8E"/>
    <w:multiLevelType w:val="hybridMultilevel"/>
    <w:tmpl w:val="D284A5D6"/>
    <w:lvl w:ilvl="0" w:tplc="327C08C6">
      <w:start w:val="1"/>
      <w:numFmt w:val="bullet"/>
      <w:lvlText w:val="-"/>
      <w:lvlJc w:val="left"/>
      <w:pPr>
        <w:ind w:left="8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14"/>
  </w:num>
  <w:num w:numId="9">
    <w:abstractNumId w:val="2"/>
  </w:num>
  <w:num w:numId="10">
    <w:abstractNumId w:val="16"/>
  </w:num>
  <w:num w:numId="11">
    <w:abstractNumId w:val="21"/>
  </w:num>
  <w:num w:numId="12">
    <w:abstractNumId w:val="13"/>
  </w:num>
  <w:num w:numId="13">
    <w:abstractNumId w:val="4"/>
  </w:num>
  <w:num w:numId="14">
    <w:abstractNumId w:val="3"/>
  </w:num>
  <w:num w:numId="15">
    <w:abstractNumId w:val="19"/>
  </w:num>
  <w:num w:numId="16">
    <w:abstractNumId w:val="15"/>
  </w:num>
  <w:num w:numId="17">
    <w:abstractNumId w:val="9"/>
  </w:num>
  <w:num w:numId="18">
    <w:abstractNumId w:val="17"/>
  </w:num>
  <w:num w:numId="19">
    <w:abstractNumId w:val="8"/>
  </w:num>
  <w:num w:numId="20">
    <w:abstractNumId w:val="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67EC5"/>
    <w:rsid w:val="0043712B"/>
    <w:rsid w:val="004A50D1"/>
    <w:rsid w:val="006170A4"/>
    <w:rsid w:val="00715D2C"/>
    <w:rsid w:val="007F62C2"/>
    <w:rsid w:val="00BE78A9"/>
    <w:rsid w:val="00C32E3B"/>
    <w:rsid w:val="00C4513E"/>
    <w:rsid w:val="00CC6B87"/>
    <w:rsid w:val="00E9079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C32E3B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C32E3B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5954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2024-11-21T11:06:00Z</dcterms:created>
  <dcterms:modified xsi:type="dcterms:W3CDTF">2025-01-13T15:33:00Z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